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8B8A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14:paraId="42450EB1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4348761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5162CE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000000" w14:paraId="5ED3D5F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82B59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4AF156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C530E2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0000" w14:paraId="3A47B4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29EA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BD8D939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4ED1380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25198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4B5EDEC6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704BFAB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952C4C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2D11556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2C40C9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BE2FDF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3F311E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Андрій Валерійович</w:t>
            </w:r>
          </w:p>
        </w:tc>
      </w:tr>
      <w:tr w:rsidR="00000000" w14:paraId="3D57FDD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DDE9F91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9C5591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88B77FD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86F65C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9A5EBE9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 емітента)</w:t>
            </w:r>
          </w:p>
        </w:tc>
      </w:tr>
    </w:tbl>
    <w:p w14:paraId="73B31EA3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AB501F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14:paraId="7C2D874E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CB790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14:paraId="720B15CE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</w:t>
      </w:r>
      <w:r>
        <w:rPr>
          <w:rFonts w:ascii="Times New Roman" w:hAnsi="Times New Roman" w:cs="Times New Roman"/>
          <w:sz w:val="24"/>
          <w:szCs w:val="24"/>
        </w:rPr>
        <w:t>нерне товариство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Томашгородський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щебеневий завод»</w:t>
      </w:r>
    </w:p>
    <w:p w14:paraId="2E5081D7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14:paraId="6191CE46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Місцезнаходження: 34240, Рівненська обл., смт. Томашгород, вул.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Полiська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буд. 7</w:t>
      </w:r>
    </w:p>
    <w:p w14:paraId="31A343F9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01003414</w:t>
      </w:r>
    </w:p>
    <w:p w14:paraId="5F737A8D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</w:t>
      </w:r>
      <w:r>
        <w:rPr>
          <w:rFonts w:ascii="Times New Roman" w:hAnsi="Times New Roman" w:cs="Times New Roman"/>
          <w:sz w:val="24"/>
          <w:szCs w:val="24"/>
        </w:rPr>
        <w:t>ський код та номер телефону: (0365) 2-63-19</w:t>
      </w:r>
    </w:p>
    <w:p w14:paraId="6C315DEB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tshchz@ukr.net</w:t>
      </w:r>
    </w:p>
    <w:p w14:paraId="3CECF363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Реєс</w:t>
      </w:r>
      <w:r>
        <w:rPr>
          <w:rFonts w:ascii="Times New Roman" w:hAnsi="Times New Roman" w:cs="Times New Roman"/>
          <w:sz w:val="24"/>
          <w:szCs w:val="24"/>
        </w:rPr>
        <w:t>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</w:t>
      </w:r>
      <w:r>
        <w:rPr>
          <w:rFonts w:ascii="Times New Roman" w:hAnsi="Times New Roman" w:cs="Times New Roman"/>
          <w:sz w:val="24"/>
          <w:szCs w:val="24"/>
        </w:rPr>
        <w:t xml:space="preserve">рних ринків (у разі здійснення оприлюднення): </w:t>
      </w:r>
    </w:p>
    <w:p w14:paraId="6941EFE9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т</w:t>
      </w:r>
      <w:r>
        <w:rPr>
          <w:rFonts w:ascii="Times New Roman" w:hAnsi="Times New Roman" w:cs="Times New Roman"/>
          <w:sz w:val="24"/>
          <w:szCs w:val="24"/>
        </w:rPr>
        <w:t>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 інфраструктури фондового ринку України", 21676</w:t>
      </w:r>
      <w:r>
        <w:rPr>
          <w:rFonts w:ascii="Times New Roman" w:hAnsi="Times New Roman" w:cs="Times New Roman"/>
          <w:sz w:val="24"/>
          <w:szCs w:val="24"/>
        </w:rPr>
        <w:t>262, Україна, DR/00002/ARM</w:t>
      </w:r>
    </w:p>
    <w:p w14:paraId="219D9A68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95CAD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14:paraId="51A52AF8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42E0D9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E48EE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розміщена на власному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F0AE53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http://www.tomash.pat.ua/documents/informaciya-dlya-akcioneriv-ta-steikholderiv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5C7427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000000" w14:paraId="4B83B0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03694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AB86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312C3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16042F85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399FBF48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14:paraId="407A0F50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прийняття рішення про попереднє надання згоди на вчинення значних правочинів</w:t>
      </w:r>
    </w:p>
    <w:p w14:paraId="25AA47F5" w14:textId="77777777" w:rsidR="00000000" w:rsidRDefault="003A3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300"/>
        <w:gridCol w:w="2500"/>
        <w:gridCol w:w="2500"/>
        <w:gridCol w:w="3665"/>
      </w:tblGrid>
      <w:tr w:rsidR="00000000" w14:paraId="2E676B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37F5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17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FFD8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Гранична сукупна вартість правочинів,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B5B2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Вартість активів емітента за даними останньої річної фінансової звітності,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E7384B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Співвідношення 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раничної сукупної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000000" w14:paraId="550BBA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F65B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CFF4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CE1C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D56B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12747C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 w14:paraId="24C1657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B69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65CE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87CD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6F89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86 741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F86C2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576,4286784796</w:t>
            </w:r>
          </w:p>
        </w:tc>
      </w:tr>
      <w:tr w:rsidR="00000000" w14:paraId="2849E6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F6246" w14:textId="77777777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14:paraId="5128C6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EA83C" w14:textId="46CF5344" w:rsidR="00000000" w:rsidRDefault="003A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Річними загальними зборами акціонерів ПрАТ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Томашгородський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щебеневий завод", які були проведені у дистанційній формі (дата проведення загальних зборів - 22.04.2026 р.), дата проведення підрахунку голосів/дата складення протоколів про підсумки голосування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- 27.04.2026 p. (дата виникнення події</w:t>
            </w:r>
            <w:r w:rsidR="00D706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було прийнято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попередне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надання згоди на вчинення значних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правочинiв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Вирiшено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протягом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бiльше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як одного року з дати прийняття цього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надати повноваження директору укладати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пiдписувати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правочини гранична сукупна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вартiсть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яких не перевищує 500 000,0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Характер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правочинiв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наступний: договорів поставки, купівлі-продажу, оренди,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підряду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надання послуг, кредитних договорів, договорів позики, договорів застави (іпотеки) майна Товарис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тва, договорів поруки, договорів майнової поруки (в тому числі майном Товариства), договорів гарантії, в тому числі банківської гарантії, договорів факторингу, договорів уступки прав вимоги (цесії) і переведення боргу, договорів іпотеки (в тому числі стосо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вно нерухомого майна Товариства). Гранична сукупна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вартiсть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правочинiв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складає 500 000,0 тис. грн.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Вартiсть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даними останньої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фiнансової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звiтностi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становить 86 741 тис. грн.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Спiввiдношення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граничної сукупної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правочинiв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активiв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емiтента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даними останньої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рiчної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фiнансової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звiтностi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становить 576,43%. Загальна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кiлькiсть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голосуючих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- 3 178 955 шт.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Кiлькiсть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голосуючих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що зареєструвалися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загальних зборах: 3 098 880 шт.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Кiлькiсть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голосуюч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що проголосували "за"  прийняття рішення: 3 098 880  шт. Кількість голосуючих акцій, що проголосували "проти" прийняття рішення: 0 шт.</w:t>
            </w:r>
          </w:p>
        </w:tc>
      </w:tr>
    </w:tbl>
    <w:p w14:paraId="245B0CF4" w14:textId="77777777" w:rsidR="003A3B4A" w:rsidRDefault="003A3B4A"/>
    <w:sectPr w:rsidR="003A3B4A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34AD" w14:textId="77777777" w:rsidR="003A3B4A" w:rsidRDefault="003A3B4A">
      <w:pPr>
        <w:spacing w:after="0" w:line="240" w:lineRule="auto"/>
      </w:pPr>
      <w:r>
        <w:separator/>
      </w:r>
    </w:p>
  </w:endnote>
  <w:endnote w:type="continuationSeparator" w:id="0">
    <w:p w14:paraId="37F32B98" w14:textId="77777777" w:rsidR="003A3B4A" w:rsidRDefault="003A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F6A6" w14:textId="77777777" w:rsidR="00000000" w:rsidRDefault="003A3B4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D706F9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D706F9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3885" w14:textId="77777777" w:rsidR="003A3B4A" w:rsidRDefault="003A3B4A">
      <w:pPr>
        <w:spacing w:after="0" w:line="240" w:lineRule="auto"/>
      </w:pPr>
      <w:r>
        <w:separator/>
      </w:r>
    </w:p>
  </w:footnote>
  <w:footnote w:type="continuationSeparator" w:id="0">
    <w:p w14:paraId="612B351E" w14:textId="77777777" w:rsidR="003A3B4A" w:rsidRDefault="003A3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F9"/>
    <w:rsid w:val="003A3B4A"/>
    <w:rsid w:val="00B261BE"/>
    <w:rsid w:val="00D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13157"/>
  <w14:defaultImageDpi w14:val="0"/>
  <w15:docId w15:val="{BFAD2654-B948-4BDF-8F8F-4913D77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2885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2026-04-27T09:34:00Z</dcterms:created>
  <dcterms:modified xsi:type="dcterms:W3CDTF">2026-04-27T09:34:00Z</dcterms:modified>
</cp:coreProperties>
</file>